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实践教学大纲检查事项表</w:t>
      </w:r>
    </w:p>
    <w:p>
      <w:pPr>
        <w:ind w:firstLine="551" w:firstLineChars="196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学院：物电学院</w:t>
      </w:r>
      <w:r>
        <w:rPr>
          <w:b/>
          <w:sz w:val="28"/>
          <w:szCs w:val="28"/>
        </w:rPr>
        <w:t xml:space="preserve">            </w:t>
      </w:r>
      <w:r>
        <w:rPr>
          <w:rFonts w:hint="eastAsia"/>
          <w:b/>
          <w:sz w:val="28"/>
          <w:szCs w:val="28"/>
        </w:rPr>
        <w:t>专业：电气工程</w:t>
      </w:r>
    </w:p>
    <w:tbl>
      <w:tblPr>
        <w:tblStyle w:val="5"/>
        <w:tblW w:w="8506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260"/>
        <w:gridCol w:w="4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  <w:tblHeader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检查内容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相关规范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检查情况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3" w:hRule="atLeast"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实践课程教学大纲齐全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各级培养方案实践课一栏，周学时一栏用</w:t>
            </w:r>
            <w:r>
              <w:rPr>
                <w:rFonts w:ascii="宋体" w:hAnsi="宋体" w:cs="宋体"/>
                <w:szCs w:val="21"/>
              </w:rPr>
              <w:t>+1</w:t>
            </w:r>
            <w:r>
              <w:rPr>
                <w:rFonts w:hint="eastAsia" w:ascii="宋体" w:hAnsi="宋体" w:cs="宋体"/>
                <w:szCs w:val="21"/>
              </w:rPr>
              <w:t>，</w:t>
            </w:r>
            <w:r>
              <w:rPr>
                <w:rFonts w:ascii="宋体" w:hAnsi="宋体" w:cs="宋体"/>
                <w:szCs w:val="21"/>
              </w:rPr>
              <w:t>+2....</w:t>
            </w:r>
            <w:r>
              <w:rPr>
                <w:rFonts w:hint="eastAsia" w:ascii="宋体" w:hAnsi="宋体" w:cs="宋体"/>
                <w:szCs w:val="21"/>
              </w:rPr>
              <w:t>填写的课程都需要独立实践教学大纲（</w:t>
            </w:r>
            <w:r>
              <w:rPr>
                <w:rFonts w:ascii="宋体" w:hAnsi="宋体" w:cs="宋体"/>
                <w:szCs w:val="21"/>
              </w:rPr>
              <w:t>15</w:t>
            </w:r>
            <w:r>
              <w:rPr>
                <w:rFonts w:hint="eastAsia" w:ascii="宋体" w:hAnsi="宋体" w:cs="宋体"/>
                <w:szCs w:val="21"/>
              </w:rPr>
              <w:t>级从第</w:t>
            </w:r>
            <w:r>
              <w:rPr>
                <w:rFonts w:ascii="宋体" w:hAnsi="宋体" w:cs="宋体"/>
                <w:szCs w:val="21"/>
              </w:rPr>
              <w:t>2</w:t>
            </w:r>
            <w:r>
              <w:rPr>
                <w:rFonts w:hint="eastAsia" w:ascii="宋体" w:hAnsi="宋体" w:cs="宋体"/>
                <w:szCs w:val="21"/>
              </w:rPr>
              <w:t>学期到第</w:t>
            </w:r>
            <w:r>
              <w:rPr>
                <w:rFonts w:ascii="宋体" w:hAnsi="宋体" w:cs="宋体"/>
                <w:szCs w:val="21"/>
              </w:rPr>
              <w:t>8</w:t>
            </w:r>
            <w:r>
              <w:rPr>
                <w:rFonts w:hint="eastAsia" w:ascii="宋体" w:hAnsi="宋体" w:cs="宋体"/>
                <w:szCs w:val="21"/>
              </w:rPr>
              <w:t>学期，</w:t>
            </w:r>
            <w:r>
              <w:rPr>
                <w:rFonts w:ascii="宋体" w:hAnsi="宋体" w:cs="宋体"/>
                <w:szCs w:val="21"/>
              </w:rPr>
              <w:t>14</w:t>
            </w:r>
            <w:r>
              <w:rPr>
                <w:rFonts w:hint="eastAsia" w:ascii="宋体" w:hAnsi="宋体" w:cs="宋体"/>
                <w:szCs w:val="21"/>
              </w:rPr>
              <w:t>级从第</w:t>
            </w:r>
            <w:r>
              <w:rPr>
                <w:rFonts w:ascii="宋体" w:hAnsi="宋体" w:cs="宋体"/>
                <w:szCs w:val="21"/>
              </w:rPr>
              <w:t>4</w:t>
            </w:r>
            <w:r>
              <w:rPr>
                <w:rFonts w:hint="eastAsia" w:ascii="宋体" w:hAnsi="宋体" w:cs="宋体"/>
                <w:szCs w:val="21"/>
              </w:rPr>
              <w:t>学期到第</w:t>
            </w:r>
            <w:r>
              <w:rPr>
                <w:rFonts w:ascii="宋体" w:hAnsi="宋体" w:cs="宋体"/>
                <w:szCs w:val="21"/>
              </w:rPr>
              <w:t>8</w:t>
            </w:r>
            <w:r>
              <w:rPr>
                <w:rFonts w:hint="eastAsia" w:ascii="宋体" w:hAnsi="宋体" w:cs="宋体"/>
                <w:szCs w:val="21"/>
              </w:rPr>
              <w:t>学期，</w:t>
            </w:r>
            <w:r>
              <w:rPr>
                <w:rFonts w:ascii="宋体" w:hAnsi="宋体" w:cs="宋体"/>
                <w:szCs w:val="21"/>
              </w:rPr>
              <w:t>13</w:t>
            </w:r>
            <w:r>
              <w:rPr>
                <w:rFonts w:hint="eastAsia" w:ascii="宋体" w:hAnsi="宋体" w:cs="宋体"/>
                <w:szCs w:val="21"/>
              </w:rPr>
              <w:t>级从第</w:t>
            </w:r>
            <w:r>
              <w:rPr>
                <w:rFonts w:ascii="宋体" w:hAnsi="宋体" w:cs="宋体"/>
                <w:szCs w:val="21"/>
              </w:rPr>
              <w:t>6</w:t>
            </w:r>
            <w:r>
              <w:rPr>
                <w:rFonts w:hint="eastAsia" w:ascii="宋体" w:hAnsi="宋体" w:cs="宋体"/>
                <w:szCs w:val="21"/>
              </w:rPr>
              <w:t>学期到第</w:t>
            </w:r>
            <w:r>
              <w:rPr>
                <w:rFonts w:ascii="宋体" w:hAnsi="宋体" w:cs="宋体"/>
                <w:szCs w:val="21"/>
              </w:rPr>
              <w:t>8</w:t>
            </w:r>
            <w:r>
              <w:rPr>
                <w:rFonts w:hint="eastAsia" w:ascii="宋体" w:hAnsi="宋体" w:cs="宋体"/>
                <w:szCs w:val="21"/>
              </w:rPr>
              <w:t>学期，相同课程大纲没变化的可以用同一份教学大纲）</w:t>
            </w:r>
          </w:p>
          <w:p>
            <w:pPr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实践课程教学大纲不很齐全。</w:t>
            </w:r>
          </w:p>
          <w:p>
            <w:pPr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电气工程专业已有的三个年级实践课程名称数目，与汇总表中的三个年级实践课程名称数目，以及与三个年级培养方案中有关实践课程名称数目都难以一一对应。</w:t>
            </w:r>
          </w:p>
          <w:p>
            <w:pPr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现已汇编成册的实践课程教学大纲有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15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门，除《专业实习》大纲有两个年级、《专业见习》大纲有两个年级外，其余实践课程每门都只一个大纲。</w:t>
            </w:r>
          </w:p>
          <w:p>
            <w:pPr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电子版实践课程大纲有13门，与汇总表比较，出现在汇总表上的有10门，没出现在汇总表上的有三个门如下：</w:t>
            </w:r>
          </w:p>
          <w:p>
            <w:pPr>
              <w:ind w:firstLine="100" w:firstLineChars="5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专业见习、传感器原理及应用课程实践、电机与拖动课程实践。</w:t>
            </w:r>
          </w:p>
          <w:p>
            <w:pPr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又如15年级汇总表显示有13门实践课程，其中，汇总表上已表明缺的有三门：〈智能电器综合实践〉、〈建筑电气课程设计〉、〈电器产品分析实践〉；另有二门：程序设计实践与单片机原理及应用课程实践，在大纲成册中或电子版目录中没有找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</w:trPr>
        <w:tc>
          <w:tcPr>
            <w:tcW w:w="1135" w:type="dxa"/>
            <w:vMerge w:val="restart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格式与内容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大纲制定人：专业负责人；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汇总表审核人：教学副院长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已有的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15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门实践课大纲中有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1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门签名齐全，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1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门没有签名，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13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门只有编制人签名，无审核人或负责人签名。汇总表无审核人签名。（注：这里所谓签名，指打印字体名字，非亲笔手写签名）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1135" w:type="dxa"/>
            <w:vMerge w:val="continue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格式规范、内容完整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内容完整，格式较规范，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8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门格式较符合模块要求，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7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门与模块格式有些差异。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</w:trPr>
        <w:tc>
          <w:tcPr>
            <w:tcW w:w="1135" w:type="dxa"/>
            <w:vMerge w:val="continue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对培养标准达成的支持细化至三级指标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有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8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门实践课程三级指标与贡献度符合模式，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5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门无三级指标与贡献度，另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2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门只有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u w:val="single"/>
              </w:rPr>
              <w:t>二级指标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，也无贡献度。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9" w:hRule="atLeast"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其他相关内容</w:t>
            </w:r>
          </w:p>
        </w:tc>
        <w:tc>
          <w:tcPr>
            <w:tcW w:w="3260" w:type="dxa"/>
            <w:tcBorders>
              <w:left w:val="single" w:color="auto" w:sz="2" w:space="0"/>
              <w:tl2br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</w:tbl>
    <w:p>
      <w:pPr>
        <w:jc w:val="center"/>
        <w:rPr>
          <w:b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5D8D"/>
    <w:rsid w:val="00031392"/>
    <w:rsid w:val="0003535D"/>
    <w:rsid w:val="000723E5"/>
    <w:rsid w:val="000D329C"/>
    <w:rsid w:val="000F6395"/>
    <w:rsid w:val="00101DDD"/>
    <w:rsid w:val="00143646"/>
    <w:rsid w:val="00174B2F"/>
    <w:rsid w:val="001E3A01"/>
    <w:rsid w:val="001F4739"/>
    <w:rsid w:val="00232841"/>
    <w:rsid w:val="00250BE8"/>
    <w:rsid w:val="002768D8"/>
    <w:rsid w:val="002B14DA"/>
    <w:rsid w:val="002D12D4"/>
    <w:rsid w:val="002F42A2"/>
    <w:rsid w:val="00332F58"/>
    <w:rsid w:val="003425E8"/>
    <w:rsid w:val="00360BB5"/>
    <w:rsid w:val="003710B4"/>
    <w:rsid w:val="003A60C1"/>
    <w:rsid w:val="003D211D"/>
    <w:rsid w:val="003E4726"/>
    <w:rsid w:val="004217E9"/>
    <w:rsid w:val="004A772A"/>
    <w:rsid w:val="004B7CD1"/>
    <w:rsid w:val="004E2002"/>
    <w:rsid w:val="004F1D10"/>
    <w:rsid w:val="004F3119"/>
    <w:rsid w:val="00523A93"/>
    <w:rsid w:val="00524DF3"/>
    <w:rsid w:val="005363ED"/>
    <w:rsid w:val="00546EB5"/>
    <w:rsid w:val="00620FD1"/>
    <w:rsid w:val="006362DE"/>
    <w:rsid w:val="00677E44"/>
    <w:rsid w:val="0068180C"/>
    <w:rsid w:val="006B028E"/>
    <w:rsid w:val="006C1753"/>
    <w:rsid w:val="006C4DC7"/>
    <w:rsid w:val="00704BC4"/>
    <w:rsid w:val="007A30B5"/>
    <w:rsid w:val="007B0AC2"/>
    <w:rsid w:val="007E3053"/>
    <w:rsid w:val="008150D0"/>
    <w:rsid w:val="00883D48"/>
    <w:rsid w:val="008C5A18"/>
    <w:rsid w:val="00906054"/>
    <w:rsid w:val="00950422"/>
    <w:rsid w:val="009712D4"/>
    <w:rsid w:val="00983BF6"/>
    <w:rsid w:val="009E2BF4"/>
    <w:rsid w:val="00A00BF0"/>
    <w:rsid w:val="00A231CC"/>
    <w:rsid w:val="00AC65AA"/>
    <w:rsid w:val="00B14C82"/>
    <w:rsid w:val="00B35A85"/>
    <w:rsid w:val="00BD7305"/>
    <w:rsid w:val="00BF369B"/>
    <w:rsid w:val="00C02394"/>
    <w:rsid w:val="00C22212"/>
    <w:rsid w:val="00C268AB"/>
    <w:rsid w:val="00C4113E"/>
    <w:rsid w:val="00C65ACA"/>
    <w:rsid w:val="00CF7CA4"/>
    <w:rsid w:val="00D15ECA"/>
    <w:rsid w:val="00D613D6"/>
    <w:rsid w:val="00D96D87"/>
    <w:rsid w:val="00DC5F9B"/>
    <w:rsid w:val="00DD5034"/>
    <w:rsid w:val="00DE7911"/>
    <w:rsid w:val="00E36231"/>
    <w:rsid w:val="00EB7632"/>
    <w:rsid w:val="00ED5D8D"/>
    <w:rsid w:val="00FC0F6B"/>
    <w:rsid w:val="1FDE7AAA"/>
    <w:rsid w:val="48F03E26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99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列出段落1"/>
    <w:basedOn w:val="1"/>
    <w:uiPriority w:val="99"/>
    <w:pPr>
      <w:ind w:firstLine="420" w:firstLineChars="200"/>
    </w:pPr>
  </w:style>
  <w:style w:type="character" w:customStyle="1" w:styleId="8">
    <w:name w:val="页眉 Char"/>
    <w:basedOn w:val="4"/>
    <w:link w:val="3"/>
    <w:semiHidden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微软用户</Company>
  <Pages>2</Pages>
  <Words>719</Words>
  <Characters>92</Characters>
  <Lines>1</Lines>
  <Paragraphs>1</Paragraphs>
  <TotalTime>0</TotalTime>
  <ScaleCrop>false</ScaleCrop>
  <LinksUpToDate>false</LinksUpToDate>
  <CharactersWithSpaces>810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2016-06-23T06:52:00Z</dcterms:created>
  <dc:creator>陈小林</dc:creator>
  <cp:lastModifiedBy>潘帆</cp:lastModifiedBy>
  <cp:lastPrinted>2016-05-03T01:18:00Z</cp:lastPrinted>
  <dcterms:modified xsi:type="dcterms:W3CDTF">2016-07-07T09:40:11Z</dcterms:modified>
  <dc:title>实践教学大纲检查事项表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